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F4" w:rsidRPr="00677628" w:rsidRDefault="00A059F4" w:rsidP="008E4D1B">
      <w:pPr>
        <w:pStyle w:val="Titre4"/>
        <w:rPr>
          <w:sz w:val="28"/>
          <w:szCs w:val="28"/>
          <w:lang w:val="fr-FR"/>
        </w:rPr>
      </w:pPr>
      <w:r>
        <w:rPr>
          <w:sz w:val="72"/>
          <w:szCs w:val="72"/>
        </w:rPr>
        <w:tab/>
      </w:r>
      <w:r w:rsidR="00EE63F0" w:rsidRPr="00677628">
        <w:rPr>
          <w:sz w:val="28"/>
          <w:szCs w:val="28"/>
          <w:lang w:val="fr-FR"/>
        </w:rPr>
        <w:t xml:space="preserve">Son et musique, porteurs d’information </w:t>
      </w:r>
    </w:p>
    <w:p w:rsidR="008E4D1B" w:rsidRPr="00677628" w:rsidRDefault="007C2CCD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  <w:lang w:val="fr-FR"/>
        </w:rPr>
      </w:pPr>
      <w:r w:rsidRPr="00677628">
        <w:rPr>
          <w:i w:val="0"/>
          <w:sz w:val="48"/>
          <w:szCs w:val="48"/>
          <w:lang w:val="fr-FR"/>
        </w:rPr>
        <w:t xml:space="preserve"> </w:t>
      </w:r>
      <w:r w:rsidR="00EE63F0" w:rsidRPr="00677628">
        <w:rPr>
          <w:i w:val="0"/>
          <w:sz w:val="48"/>
          <w:szCs w:val="48"/>
          <w:lang w:val="fr-FR"/>
        </w:rPr>
        <w:t xml:space="preserve">Des aires cérébrales spécialisées reçoivent les messages nerveux auditifs </w:t>
      </w:r>
    </w:p>
    <w:p w:rsidR="007C2CCD" w:rsidRPr="00677628" w:rsidRDefault="00EE63F0" w:rsidP="00D6479E">
      <w:pPr>
        <w:tabs>
          <w:tab w:val="left" w:pos="1170"/>
        </w:tabs>
        <w:spacing w:after="0"/>
        <w:jc w:val="center"/>
        <w:rPr>
          <w:b/>
          <w:i w:val="0"/>
          <w:sz w:val="48"/>
          <w:szCs w:val="48"/>
          <w:u w:val="single"/>
          <w:lang w:val="fr-FR"/>
        </w:rPr>
      </w:pPr>
      <w:r w:rsidRPr="00677628">
        <w:rPr>
          <w:b/>
          <w:i w:val="0"/>
          <w:sz w:val="48"/>
          <w:szCs w:val="48"/>
          <w:lang w:val="fr-FR"/>
        </w:rPr>
        <w:t xml:space="preserve">On peut interpréter des données d’imagerie cérébrale relatives au traitement de l’information sonore pour </w:t>
      </w:r>
      <w:proofErr w:type="spellStart"/>
      <w:r w:rsidRPr="00677628">
        <w:rPr>
          <w:b/>
          <w:i w:val="0"/>
          <w:sz w:val="48"/>
          <w:szCs w:val="48"/>
          <w:lang w:val="fr-FR"/>
        </w:rPr>
        <w:t>determiner</w:t>
      </w:r>
      <w:proofErr w:type="spellEnd"/>
      <w:r w:rsidRPr="00677628">
        <w:rPr>
          <w:b/>
          <w:i w:val="0"/>
          <w:sz w:val="48"/>
          <w:szCs w:val="48"/>
          <w:lang w:val="fr-FR"/>
        </w:rPr>
        <w:t xml:space="preserve"> les zones responsables de la perception des sons.</w:t>
      </w:r>
      <w:r w:rsidR="00D6479E" w:rsidRPr="00677628">
        <w:rPr>
          <w:b/>
          <w:i w:val="0"/>
          <w:sz w:val="48"/>
          <w:szCs w:val="48"/>
          <w:u w:val="single"/>
          <w:lang w:val="fr-FR"/>
        </w:rPr>
        <w:t xml:space="preserve"> </w:t>
      </w:r>
    </w:p>
    <w:p w:rsidR="00EE63F0" w:rsidRDefault="00677628" w:rsidP="00677628">
      <w:pPr>
        <w:tabs>
          <w:tab w:val="left" w:pos="1170"/>
        </w:tabs>
        <w:spacing w:after="0"/>
        <w:jc w:val="both"/>
        <w:rPr>
          <w:rFonts w:cstheme="minorHAnsi"/>
          <w:i w:val="0"/>
          <w:sz w:val="36"/>
          <w:szCs w:val="36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7A18F168" wp14:editId="29F22E86">
            <wp:simplePos x="0" y="0"/>
            <wp:positionH relativeFrom="margin">
              <wp:posOffset>85090</wp:posOffset>
            </wp:positionH>
            <wp:positionV relativeFrom="margin">
              <wp:posOffset>2701925</wp:posOffset>
            </wp:positionV>
            <wp:extent cx="4638675" cy="3380740"/>
            <wp:effectExtent l="0" t="0" r="0" b="0"/>
            <wp:wrapSquare wrapText="bothSides"/>
            <wp:docPr id="1" name="Image 1" descr="DÃ©couvrir &amp;amp; Comprendre - L&amp;#39;imagerie mÃ©d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Ã©couvrir &amp;amp; Comprendre - L&amp;#39;imagerie mÃ©di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628" w:rsidRDefault="00677628" w:rsidP="00677628">
      <w:pPr>
        <w:tabs>
          <w:tab w:val="left" w:pos="1170"/>
        </w:tabs>
        <w:spacing w:after="0"/>
        <w:jc w:val="both"/>
        <w:rPr>
          <w:rFonts w:cstheme="minorHAnsi"/>
          <w:i w:val="0"/>
          <w:sz w:val="36"/>
          <w:szCs w:val="36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71.2pt;margin-top:1.6pt;width:307.8pt;height:286.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 style="mso-next-textbox:#Zone de texte 2">
              <w:txbxContent>
                <w:p w:rsidR="00677628" w:rsidRPr="00677628" w:rsidRDefault="00677628" w:rsidP="00677628">
                  <w:pPr>
                    <w:rPr>
                      <w:i w:val="0"/>
                      <w:sz w:val="32"/>
                      <w:lang w:val="fr-FR"/>
                    </w:rPr>
                  </w:pPr>
                  <w:r w:rsidRPr="00677628">
                    <w:rPr>
                      <w:i w:val="0"/>
                      <w:sz w:val="32"/>
                      <w:lang w:val="fr-FR"/>
                    </w:rPr>
                    <w:t xml:space="preserve">L’IRM fonctionnelle est une technique d'imagerie par résonance magnétique nucléaire (IRM) permettant de cartographier les activités fonctionnelles du cerveau. </w:t>
                  </w:r>
                </w:p>
                <w:p w:rsidR="00677628" w:rsidRPr="00677628" w:rsidRDefault="00677628" w:rsidP="00677628">
                  <w:pPr>
                    <w:rPr>
                      <w:i w:val="0"/>
                      <w:sz w:val="32"/>
                      <w:lang w:val="fr-FR"/>
                    </w:rPr>
                  </w:pPr>
                  <w:r w:rsidRPr="00677628">
                    <w:rPr>
                      <w:i w:val="0"/>
                      <w:sz w:val="32"/>
                      <w:lang w:val="fr-FR"/>
                    </w:rPr>
                    <w:t>Le principe consiste à mesurer l'oxygénation (rapport oxyhémoglobine /</w:t>
                  </w:r>
                  <w:proofErr w:type="spellStart"/>
                  <w:r w:rsidRPr="00677628">
                    <w:rPr>
                      <w:i w:val="0"/>
                      <w:sz w:val="32"/>
                      <w:lang w:val="fr-FR"/>
                    </w:rPr>
                    <w:t>désoxyhémoglobine</w:t>
                  </w:r>
                  <w:proofErr w:type="spellEnd"/>
                  <w:r w:rsidRPr="00677628">
                    <w:rPr>
                      <w:i w:val="0"/>
                      <w:sz w:val="32"/>
                      <w:lang w:val="fr-FR"/>
                    </w:rPr>
                    <w:t>), qui augmente localement dans les aires activées suite à un apport accru en sang riche en dioxygène.</w:t>
                  </w:r>
                </w:p>
              </w:txbxContent>
            </v:textbox>
          </v:shape>
        </w:pict>
      </w:r>
    </w:p>
    <w:p w:rsidR="00677628" w:rsidRDefault="00677628" w:rsidP="00677628">
      <w:pPr>
        <w:tabs>
          <w:tab w:val="left" w:pos="1170"/>
        </w:tabs>
        <w:spacing w:after="0"/>
        <w:jc w:val="center"/>
        <w:rPr>
          <w:rFonts w:cstheme="minorHAnsi"/>
          <w:i w:val="0"/>
          <w:sz w:val="36"/>
          <w:szCs w:val="36"/>
          <w:lang w:val="fr-FR"/>
        </w:rPr>
      </w:pPr>
    </w:p>
    <w:p w:rsidR="00677628" w:rsidRPr="00677628" w:rsidRDefault="00677628" w:rsidP="00677628">
      <w:pPr>
        <w:tabs>
          <w:tab w:val="left" w:pos="1170"/>
        </w:tabs>
        <w:spacing w:after="0"/>
        <w:jc w:val="both"/>
        <w:rPr>
          <w:rFonts w:cstheme="minorHAnsi"/>
          <w:i w:val="0"/>
          <w:sz w:val="36"/>
          <w:szCs w:val="36"/>
          <w:lang w:val="fr-FR"/>
        </w:rPr>
      </w:pPr>
      <w:bookmarkStart w:id="0" w:name="_GoBack"/>
      <w:bookmarkEnd w:id="0"/>
    </w:p>
    <w:sectPr w:rsidR="00677628" w:rsidRPr="00677628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7D6"/>
    <w:rsid w:val="001723AF"/>
    <w:rsid w:val="00182B4D"/>
    <w:rsid w:val="00257C9A"/>
    <w:rsid w:val="002937D6"/>
    <w:rsid w:val="003C2D83"/>
    <w:rsid w:val="003D4A0E"/>
    <w:rsid w:val="00594654"/>
    <w:rsid w:val="00623AE8"/>
    <w:rsid w:val="00677628"/>
    <w:rsid w:val="006E4CD7"/>
    <w:rsid w:val="006F2CB0"/>
    <w:rsid w:val="007524EC"/>
    <w:rsid w:val="007C2CCD"/>
    <w:rsid w:val="008B05B5"/>
    <w:rsid w:val="008E4D1B"/>
    <w:rsid w:val="00A059F4"/>
    <w:rsid w:val="00A704B3"/>
    <w:rsid w:val="00A7353B"/>
    <w:rsid w:val="00AC164B"/>
    <w:rsid w:val="00C34106"/>
    <w:rsid w:val="00D6479E"/>
    <w:rsid w:val="00D64CC9"/>
    <w:rsid w:val="00EB2702"/>
    <w:rsid w:val="00EE63F0"/>
    <w:rsid w:val="00F20BAE"/>
    <w:rsid w:val="00F279C7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c,#e1ffe1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628BAD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628BAD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628BAD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FB8CD" w:themeColor="accent2"/>
      <w:u w:color="9FB8C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FB8CD" w:themeColor="accent2"/>
      <w:u w:color="9FB8C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  <w:style w:type="character" w:customStyle="1" w:styleId="link-wrapper">
    <w:name w:val="link-wrapper"/>
    <w:basedOn w:val="Policepardfaut"/>
    <w:rsid w:val="00EE63F0"/>
  </w:style>
  <w:style w:type="table" w:styleId="Ombrageclair">
    <w:name w:val="Light Shading"/>
    <w:basedOn w:val="TableauNormal"/>
    <w:uiPriority w:val="60"/>
    <w:rsid w:val="006776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A457-27C5-435B-9240-B4E13C50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Profs</cp:lastModifiedBy>
  <cp:revision>3</cp:revision>
  <cp:lastPrinted>2019-02-28T14:24:00Z</cp:lastPrinted>
  <dcterms:created xsi:type="dcterms:W3CDTF">2019-02-27T21:39:00Z</dcterms:created>
  <dcterms:modified xsi:type="dcterms:W3CDTF">2019-02-28T14:27:00Z</dcterms:modified>
</cp:coreProperties>
</file>