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FE3F0" w:themeColor="accent1" w:themeTint="33"/>
  <w:body>
    <w:p w:rsidR="002564DF" w:rsidRPr="00385197" w:rsidRDefault="002564DF" w:rsidP="002564DF">
      <w:pPr>
        <w:pStyle w:val="Titre4"/>
        <w:rPr>
          <w:sz w:val="32"/>
          <w:szCs w:val="32"/>
          <w:lang w:val="fr-FR"/>
        </w:rPr>
      </w:pPr>
      <w:r w:rsidRPr="00716B37">
        <w:rPr>
          <w:sz w:val="28"/>
          <w:szCs w:val="28"/>
        </w:rPr>
        <w:tab/>
      </w:r>
      <w:r w:rsidRPr="00385197">
        <w:rPr>
          <w:sz w:val="32"/>
          <w:szCs w:val="32"/>
          <w:lang w:val="fr-FR"/>
        </w:rPr>
        <w:t xml:space="preserve">Thème 3 : Corps humain : </w:t>
      </w:r>
      <w:r>
        <w:rPr>
          <w:sz w:val="32"/>
          <w:szCs w:val="32"/>
          <w:lang w:val="fr-FR"/>
        </w:rPr>
        <w:t>variation génétique et santé</w:t>
      </w:r>
    </w:p>
    <w:p w:rsidR="002564DF" w:rsidRPr="00FE4E3E" w:rsidRDefault="00FE4E3E" w:rsidP="002564DF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rFonts w:cstheme="minorHAnsi"/>
          <w:b/>
          <w:i w:val="0"/>
          <w:sz w:val="48"/>
          <w:szCs w:val="48"/>
          <w:lang w:val="fr-FR"/>
        </w:rPr>
      </w:pPr>
      <w:r w:rsidRPr="00FE4E3E">
        <w:rPr>
          <w:i w:val="0"/>
          <w:sz w:val="48"/>
          <w:szCs w:val="48"/>
          <w:lang w:val="fr-FR"/>
        </w:rPr>
        <w:t xml:space="preserve">L’immunité innée </w:t>
      </w:r>
    </w:p>
    <w:p w:rsidR="000242DE" w:rsidRDefault="00DD479B">
      <w:pPr>
        <w:rPr>
          <w:noProof/>
          <w:lang w:val="fr-FR" w:eastAsia="fr-FR" w:bidi="ar-S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A27DA" wp14:editId="08C7B390">
                <wp:simplePos x="0" y="0"/>
                <wp:positionH relativeFrom="column">
                  <wp:posOffset>-31898</wp:posOffset>
                </wp:positionH>
                <wp:positionV relativeFrom="paragraph">
                  <wp:posOffset>87364</wp:posOffset>
                </wp:positionV>
                <wp:extent cx="9856382" cy="647700"/>
                <wp:effectExtent l="0" t="0" r="0" b="5080"/>
                <wp:wrapNone/>
                <wp:docPr id="7178" name="Zone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382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4DF" w:rsidRPr="000242DE" w:rsidRDefault="000242DE" w:rsidP="002564D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/>
                                <w:i w:val="0"/>
                                <w:sz w:val="44"/>
                                <w:szCs w:val="44"/>
                              </w:rPr>
                            </w:pPr>
                            <w:r w:rsidRPr="000242DE">
                              <w:rPr>
                                <w:rFonts w:asciiTheme="minorHAnsi" w:hAnsiTheme="minorHAnsi"/>
                                <w:i w:val="0"/>
                                <w:sz w:val="44"/>
                                <w:szCs w:val="44"/>
                                <w:lang w:val="fr-FR"/>
                              </w:rPr>
                              <w:t xml:space="preserve">On peut observer </w:t>
                            </w:r>
                            <w:r w:rsidR="00FE4E3E" w:rsidRPr="000242DE">
                              <w:rPr>
                                <w:rFonts w:asciiTheme="minorHAnsi" w:hAnsiTheme="minorHAnsi"/>
                                <w:i w:val="0"/>
                                <w:sz w:val="44"/>
                                <w:szCs w:val="44"/>
                                <w:lang w:val="fr-FR"/>
                              </w:rPr>
                              <w:t xml:space="preserve">la phagocytose par des cellules immunitaires (macrophages).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5" o:spid="_x0000_s1026" type="#_x0000_t202" style="position:absolute;margin-left:-2.5pt;margin-top:6.9pt;width:776.1pt;height:5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" filled="f" stroked="f">
                <v:textbox style="mso-fit-shape-to-text:t">
                  <w:txbxContent>
                    <w:p w:rsidR="002564DF" w:rsidRPr="000242DE" w:rsidRDefault="000242DE" w:rsidP="002564DF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/>
                          <w:i w:val="0"/>
                          <w:sz w:val="44"/>
                          <w:szCs w:val="44"/>
                        </w:rPr>
                      </w:pPr>
                      <w:r w:rsidRPr="000242DE">
                        <w:rPr>
                          <w:rFonts w:asciiTheme="minorHAnsi" w:hAnsiTheme="minorHAnsi"/>
                          <w:i w:val="0"/>
                          <w:sz w:val="44"/>
                          <w:szCs w:val="44"/>
                          <w:lang w:val="fr-FR"/>
                        </w:rPr>
                        <w:t xml:space="preserve">On peut observer </w:t>
                      </w:r>
                      <w:r w:rsidR="00FE4E3E" w:rsidRPr="000242DE">
                        <w:rPr>
                          <w:rFonts w:asciiTheme="minorHAnsi" w:hAnsiTheme="minorHAnsi"/>
                          <w:i w:val="0"/>
                          <w:sz w:val="44"/>
                          <w:szCs w:val="44"/>
                          <w:lang w:val="fr-FR"/>
                        </w:rPr>
                        <w:t xml:space="preserve">la phagocytose par des cellules immunitaires (macrophages). </w:t>
                      </w:r>
                    </w:p>
                  </w:txbxContent>
                </v:textbox>
              </v:shape>
            </w:pict>
          </mc:Fallback>
        </mc:AlternateContent>
      </w:r>
      <w:r w:rsidRPr="00DD479B">
        <w:rPr>
          <w:lang w:val="fr-FR"/>
        </w:rPr>
        <w:t>.</w:t>
      </w:r>
      <w:r w:rsidR="000242DE" w:rsidRPr="000242DE">
        <w:rPr>
          <w:noProof/>
          <w:lang w:val="fr-FR" w:eastAsia="fr-FR" w:bidi="ar-SA"/>
        </w:rPr>
        <w:t xml:space="preserve"> </w:t>
      </w:r>
    </w:p>
    <w:p w:rsidR="000242DE" w:rsidRDefault="000242DE">
      <w:pPr>
        <w:rPr>
          <w:noProof/>
          <w:lang w:val="fr-FR" w:eastAsia="fr-FR" w:bidi="ar-SA"/>
        </w:rPr>
      </w:pPr>
    </w:p>
    <w:p w:rsidR="000242DE" w:rsidRDefault="000242DE">
      <w:pPr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29BF1" wp14:editId="4875456A">
                <wp:simplePos x="0" y="0"/>
                <wp:positionH relativeFrom="column">
                  <wp:posOffset>5039360</wp:posOffset>
                </wp:positionH>
                <wp:positionV relativeFrom="paragraph">
                  <wp:posOffset>120015</wp:posOffset>
                </wp:positionV>
                <wp:extent cx="4784090" cy="903605"/>
                <wp:effectExtent l="0" t="0" r="16510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9B" w:rsidRPr="00DD479B" w:rsidRDefault="000242DE" w:rsidP="00DD479B">
                            <w:pPr>
                              <w:jc w:val="both"/>
                              <w:rPr>
                                <w:i w:val="0"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i w:val="0"/>
                                <w:sz w:val="44"/>
                                <w:szCs w:val="44"/>
                                <w:lang w:val="fr-FR"/>
                              </w:rPr>
                              <w:t>Les macrophages sont des globules blancs spécialisés dans la phagocytose.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96.8pt;margin-top:9.45pt;width:376.7pt;height:7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" fillcolor="white [3201]" strokeweight=".5pt">
                <v:textbox>
                  <w:txbxContent>
                    <w:p w:rsidR="00DD479B" w:rsidRPr="00DD479B" w:rsidRDefault="000242DE" w:rsidP="00DD479B">
                      <w:pPr>
                        <w:jc w:val="both"/>
                        <w:rPr>
                          <w:i w:val="0"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i w:val="0"/>
                          <w:sz w:val="44"/>
                          <w:szCs w:val="44"/>
                          <w:lang w:val="fr-FR"/>
                        </w:rPr>
                        <w:t>Les macrophages sont des globules blancs spécialisés dans la phagocytose.</w:t>
                      </w:r>
                    </w:p>
                  </w:txbxContent>
                </v:textbox>
              </v:shape>
            </w:pict>
          </mc:Fallback>
        </mc:AlternateContent>
      </w:r>
    </w:p>
    <w:p w:rsidR="00A46F54" w:rsidRPr="00DD479B" w:rsidRDefault="000242DE">
      <w:pPr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B429F" wp14:editId="65278E7F">
                <wp:simplePos x="0" y="0"/>
                <wp:positionH relativeFrom="column">
                  <wp:posOffset>5666681</wp:posOffset>
                </wp:positionH>
                <wp:positionV relativeFrom="paragraph">
                  <wp:posOffset>976970</wp:posOffset>
                </wp:positionV>
                <wp:extent cx="3444948" cy="3402418"/>
                <wp:effectExtent l="0" t="0" r="22225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948" cy="3402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2DE" w:rsidRDefault="000242DE"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64DE011A" wp14:editId="33DD3516">
                                  <wp:extent cx="3383925" cy="3668233"/>
                                  <wp:effectExtent l="0" t="0" r="6985" b="8890"/>
                                  <wp:docPr id="4" name="Image 4" descr="RÃ©sultat de recherche d'images pour &quot;phagocytos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Ã©sultat de recherche d'images pour &quot;phagocytos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3982" cy="3668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446.2pt;margin-top:76.95pt;width:271.25pt;height:26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" fillcolor="white [3201]" strokeweight=".5pt">
                <v:textbox>
                  <w:txbxContent>
                    <w:p w:rsidR="000242DE" w:rsidRDefault="000242DE"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 wp14:anchorId="64DE011A" wp14:editId="33DD3516">
                            <wp:extent cx="3383925" cy="3668233"/>
                            <wp:effectExtent l="0" t="0" r="6985" b="8890"/>
                            <wp:docPr id="4" name="Image 4" descr="RÃ©sultat de recherche d'images pour &quot;phagocytos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Ã©sultat de recherche d'images pour &quot;phagocytos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3982" cy="3668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w:drawing>
          <wp:inline distT="0" distB="0" distL="0" distR="0" wp14:anchorId="43A04841" wp14:editId="7D51763C">
            <wp:extent cx="4284980" cy="3434080"/>
            <wp:effectExtent l="0" t="0" r="1270" b="0"/>
            <wp:docPr id="3" name="Image 3" descr="https://p5759554.vo.llnwd.net/e1/courses/imgs/10035-27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5759554.vo.llnwd.net/e1/courses/imgs/10035-2795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2DE">
        <w:rPr>
          <w:noProof/>
          <w:lang w:val="fr-FR" w:eastAsia="fr-FR" w:bidi="ar-SA"/>
        </w:rPr>
        <w:t xml:space="preserve"> </w:t>
      </w:r>
      <w:bookmarkStart w:id="0" w:name="_GoBack"/>
      <w:bookmarkEnd w:id="0"/>
    </w:p>
    <w:sectPr w:rsidR="00A46F54" w:rsidRPr="00DD479B" w:rsidSect="00256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DF"/>
    <w:rsid w:val="000242DE"/>
    <w:rsid w:val="002564DF"/>
    <w:rsid w:val="00A46F54"/>
    <w:rsid w:val="00DD479B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D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564DF"/>
    <w:pPr>
      <w:pBdr>
        <w:left w:val="single" w:sz="4" w:space="2" w:color="9C5252" w:themeColor="accent2"/>
        <w:bottom w:val="single" w:sz="4" w:space="2" w:color="9C525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43D3D" w:themeColor="accent2" w:themeShade="B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4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4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564DF"/>
    <w:rPr>
      <w:rFonts w:asciiTheme="majorHAnsi" w:eastAsiaTheme="majorEastAsia" w:hAnsiTheme="majorHAnsi" w:cstheme="majorBidi"/>
      <w:b/>
      <w:bCs/>
      <w:i/>
      <w:iCs/>
      <w:color w:val="743D3D" w:themeColor="accent2" w:themeShade="BF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D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564DF"/>
    <w:pPr>
      <w:pBdr>
        <w:left w:val="single" w:sz="4" w:space="2" w:color="9C5252" w:themeColor="accent2"/>
        <w:bottom w:val="single" w:sz="4" w:space="2" w:color="9C525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43D3D" w:themeColor="accent2" w:themeShade="B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4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4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564DF"/>
    <w:rPr>
      <w:rFonts w:asciiTheme="majorHAnsi" w:eastAsiaTheme="majorEastAsia" w:hAnsiTheme="majorHAnsi" w:cstheme="majorBidi"/>
      <w:b/>
      <w:bCs/>
      <w:i/>
      <w:iCs/>
      <w:color w:val="743D3D" w:themeColor="accent2" w:themeShade="BF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Exécutif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D81455E6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crn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2</cp:revision>
  <dcterms:created xsi:type="dcterms:W3CDTF">2019-02-28T10:04:00Z</dcterms:created>
  <dcterms:modified xsi:type="dcterms:W3CDTF">2019-02-28T10:04:00Z</dcterms:modified>
</cp:coreProperties>
</file>